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D4" w:rsidRDefault="002C32D4" w:rsidP="002C32D4">
      <w:pPr>
        <w:spacing w:after="0" w:line="240" w:lineRule="auto"/>
        <w:jc w:val="center"/>
      </w:pPr>
      <w:bookmarkStart w:id="0" w:name="_GoBack"/>
      <w:bookmarkEnd w:id="0"/>
      <w:r>
        <w:t>DISCUSSION ON THE SOUTH-EASTERN EUROPEAN FOREST RESEARCH PLAN</w:t>
      </w:r>
    </w:p>
    <w:p w:rsidR="002C32D4" w:rsidRDefault="002C32D4" w:rsidP="00527519">
      <w:pPr>
        <w:spacing w:after="0" w:line="240" w:lineRule="auto"/>
      </w:pPr>
    </w:p>
    <w:p w:rsidR="002C32D4" w:rsidRDefault="002C32D4" w:rsidP="00527519">
      <w:pPr>
        <w:spacing w:after="0" w:line="240" w:lineRule="auto"/>
      </w:pPr>
    </w:p>
    <w:p w:rsidR="00527519" w:rsidRDefault="00527519" w:rsidP="00527519">
      <w:pPr>
        <w:spacing w:after="0" w:line="240" w:lineRule="auto"/>
      </w:pPr>
      <w:r>
        <w:t xml:space="preserve">Moderator: </w:t>
      </w:r>
      <w:proofErr w:type="spellStart"/>
      <w:r>
        <w:t>Mersudin</w:t>
      </w:r>
      <w:proofErr w:type="spellEnd"/>
      <w:r>
        <w:t xml:space="preserve"> </w:t>
      </w:r>
      <w:proofErr w:type="spellStart"/>
      <w:r>
        <w:t>Avdibegović</w:t>
      </w:r>
      <w:proofErr w:type="spellEnd"/>
    </w:p>
    <w:p w:rsidR="00527519" w:rsidRDefault="00527519" w:rsidP="00527519">
      <w:pPr>
        <w:spacing w:after="0" w:line="240" w:lineRule="auto"/>
      </w:pPr>
    </w:p>
    <w:p w:rsidR="00527519" w:rsidRDefault="00527519" w:rsidP="00527519">
      <w:pPr>
        <w:spacing w:after="0" w:line="240" w:lineRule="auto"/>
      </w:pPr>
      <w:r>
        <w:t>Defining priority research agenda in SEE countries</w:t>
      </w:r>
    </w:p>
    <w:p w:rsidR="00527519" w:rsidRDefault="00527519" w:rsidP="00527519">
      <w:pPr>
        <w:spacing w:after="0" w:line="240" w:lineRule="auto"/>
      </w:pPr>
      <w:r>
        <w:t>Key words are: sustainability, competitiveness and EU integration.</w:t>
      </w:r>
    </w:p>
    <w:p w:rsidR="00527519" w:rsidRDefault="00527519" w:rsidP="00527519">
      <w:pPr>
        <w:spacing w:after="0" w:line="240" w:lineRule="auto"/>
      </w:pPr>
      <w:r>
        <w:t>All the topics need to be harmonized with the EU research agenda. Proposed topics are interdisciplinary and cross-</w:t>
      </w:r>
      <w:proofErr w:type="spellStart"/>
      <w:r>
        <w:t>sectorally</w:t>
      </w:r>
      <w:proofErr w:type="spellEnd"/>
      <w:r>
        <w:t xml:space="preserve"> integrated.</w:t>
      </w:r>
    </w:p>
    <w:p w:rsidR="00527519" w:rsidRDefault="00527519" w:rsidP="00527519">
      <w:pPr>
        <w:spacing w:after="0" w:line="240" w:lineRule="auto"/>
      </w:pPr>
    </w:p>
    <w:p w:rsidR="00D43B03" w:rsidRDefault="00D43B03" w:rsidP="00527519">
      <w:pPr>
        <w:spacing w:after="0" w:line="240" w:lineRule="auto"/>
      </w:pPr>
      <w:r>
        <w:t xml:space="preserve">Recurring </w:t>
      </w:r>
      <w:r w:rsidR="001F2052">
        <w:t>themes</w:t>
      </w:r>
      <w:r>
        <w:t xml:space="preserve"> are: </w:t>
      </w:r>
    </w:p>
    <w:p w:rsidR="00BB3095" w:rsidRDefault="008F1FCB" w:rsidP="00BB3095">
      <w:pPr>
        <w:pStyle w:val="ListParagraph"/>
        <w:numPr>
          <w:ilvl w:val="0"/>
          <w:numId w:val="1"/>
        </w:numPr>
      </w:pPr>
      <w:r>
        <w:t>Managing forests in</w:t>
      </w:r>
      <w:r w:rsidR="00BB3095" w:rsidRPr="00BB3095">
        <w:t xml:space="preserve"> an era of change and globalisation</w:t>
      </w:r>
    </w:p>
    <w:p w:rsidR="00D43B03" w:rsidRDefault="00D43B03" w:rsidP="0052751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Science-policy interface </w:t>
      </w:r>
    </w:p>
    <w:p w:rsidR="00D43B03" w:rsidRDefault="00BB3095" w:rsidP="00527519">
      <w:pPr>
        <w:pStyle w:val="ListParagraph"/>
        <w:numPr>
          <w:ilvl w:val="0"/>
          <w:numId w:val="1"/>
        </w:numPr>
        <w:spacing w:after="0" w:line="240" w:lineRule="auto"/>
      </w:pPr>
      <w:r>
        <w:t>U</w:t>
      </w:r>
      <w:r w:rsidR="00D43B03" w:rsidRPr="00D43B03">
        <w:t>sage of segregation and aggregation approaches to nature protection in forestry</w:t>
      </w:r>
    </w:p>
    <w:p w:rsidR="003C42CC" w:rsidRDefault="003C42CC" w:rsidP="0052751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Competiveness and innovations in forestry sector </w:t>
      </w:r>
    </w:p>
    <w:p w:rsidR="00BB3095" w:rsidRDefault="00BB3095" w:rsidP="00BB3095">
      <w:pPr>
        <w:pStyle w:val="ListParagraph"/>
        <w:numPr>
          <w:ilvl w:val="0"/>
          <w:numId w:val="1"/>
        </w:numPr>
        <w:spacing w:after="0" w:line="240" w:lineRule="auto"/>
      </w:pPr>
      <w:r>
        <w:t>Management of private and coppice forests</w:t>
      </w:r>
    </w:p>
    <w:p w:rsidR="003C42CC" w:rsidRDefault="003C42CC" w:rsidP="00527519">
      <w:pPr>
        <w:spacing w:after="0" w:line="240" w:lineRule="auto"/>
      </w:pPr>
    </w:p>
    <w:p w:rsidR="003C42CC" w:rsidRDefault="003C42CC" w:rsidP="00527519">
      <w:pPr>
        <w:spacing w:after="0" w:line="240" w:lineRule="auto"/>
      </w:pPr>
    </w:p>
    <w:p w:rsidR="00527519" w:rsidRDefault="00527519" w:rsidP="00527519">
      <w:pPr>
        <w:spacing w:after="0" w:line="240" w:lineRule="auto"/>
      </w:pPr>
      <w:r>
        <w:t>Priority areas for regional research topics</w:t>
      </w:r>
      <w:r w:rsidR="00D43B03">
        <w:t xml:space="preserve">: </w:t>
      </w:r>
    </w:p>
    <w:p w:rsidR="00527519" w:rsidRDefault="00527519" w:rsidP="00527519">
      <w:pPr>
        <w:spacing w:after="0" w:line="240" w:lineRule="auto"/>
      </w:pPr>
    </w:p>
    <w:p w:rsidR="00527519" w:rsidRDefault="00527519" w:rsidP="00527519">
      <w:pPr>
        <w:spacing w:after="0" w:line="240" w:lineRule="auto"/>
      </w:pPr>
      <w:r>
        <w:t xml:space="preserve">Dean Milan </w:t>
      </w:r>
      <w:proofErr w:type="spellStart"/>
      <w:r>
        <w:t>Medarević</w:t>
      </w:r>
      <w:proofErr w:type="spellEnd"/>
      <w:r>
        <w:t>: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sustainability</w:t>
      </w:r>
      <w:proofErr w:type="gramEnd"/>
      <w:r>
        <w:t xml:space="preserve"> and competitiveness within EU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sustainable</w:t>
      </w:r>
      <w:proofErr w:type="gramEnd"/>
      <w:r>
        <w:t xml:space="preserve"> forest management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multifunctional</w:t>
      </w:r>
      <w:proofErr w:type="gramEnd"/>
      <w:r>
        <w:t xml:space="preserve"> forest management</w:t>
      </w:r>
    </w:p>
    <w:p w:rsidR="00527519" w:rsidRDefault="00527519" w:rsidP="00D43B03">
      <w:pPr>
        <w:spacing w:after="0" w:line="240" w:lineRule="auto"/>
        <w:ind w:left="720" w:hanging="720"/>
      </w:pPr>
      <w:r>
        <w:t>•</w:t>
      </w:r>
      <w:r>
        <w:tab/>
      </w:r>
      <w:proofErr w:type="gramStart"/>
      <w:r>
        <w:t>role</w:t>
      </w:r>
      <w:proofErr w:type="gramEnd"/>
      <w:r>
        <w:t xml:space="preserve"> of forests in nature conservation</w:t>
      </w:r>
      <w:r w:rsidR="00D43B03">
        <w:t xml:space="preserve"> – usage of segregation and aggregation approaches to nature protection in forestry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  <w:t>networking in the region within protected areas and protective forests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private</w:t>
      </w:r>
      <w:proofErr w:type="gramEnd"/>
      <w:r>
        <w:t xml:space="preserve"> forest management their inventory and characteristics 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bioenergy</w:t>
      </w:r>
      <w:proofErr w:type="gramEnd"/>
      <w:r>
        <w:t xml:space="preserve"> related to state, private forests and from coppice forests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conversion</w:t>
      </w:r>
      <w:proofErr w:type="gramEnd"/>
      <w:r>
        <w:t xml:space="preserve"> from coppice to high forests</w:t>
      </w:r>
    </w:p>
    <w:p w:rsidR="00527519" w:rsidRDefault="00527519" w:rsidP="006F4A73">
      <w:pPr>
        <w:spacing w:after="0" w:line="240" w:lineRule="auto"/>
        <w:ind w:left="720" w:hanging="720"/>
      </w:pPr>
      <w:r>
        <w:t>•</w:t>
      </w:r>
      <w:r>
        <w:tab/>
      </w:r>
      <w:proofErr w:type="gramStart"/>
      <w:r>
        <w:t>sustainability</w:t>
      </w:r>
      <w:proofErr w:type="gramEnd"/>
      <w:r>
        <w:t xml:space="preserve"> in rural areas, support to rural development and </w:t>
      </w:r>
      <w:r w:rsidR="002C32D4">
        <w:t xml:space="preserve">return of people to rural areas </w:t>
      </w:r>
      <w:r>
        <w:t>in conversion with forestry</w:t>
      </w:r>
    </w:p>
    <w:p w:rsidR="00527519" w:rsidRDefault="00527519" w:rsidP="00527519">
      <w:pPr>
        <w:spacing w:after="0" w:line="240" w:lineRule="auto"/>
      </w:pPr>
    </w:p>
    <w:p w:rsidR="00527519" w:rsidRDefault="00527519" w:rsidP="00527519">
      <w:pPr>
        <w:spacing w:after="0" w:line="240" w:lineRule="auto"/>
      </w:pPr>
      <w:r>
        <w:t xml:space="preserve">Director </w:t>
      </w:r>
      <w:proofErr w:type="spellStart"/>
      <w:r>
        <w:t>Ljubinko</w:t>
      </w:r>
      <w:proofErr w:type="spellEnd"/>
      <w:r>
        <w:t xml:space="preserve"> </w:t>
      </w:r>
      <w:proofErr w:type="spellStart"/>
      <w:r>
        <w:t>Rakonjac</w:t>
      </w:r>
      <w:proofErr w:type="spellEnd"/>
      <w:r>
        <w:t>: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not</w:t>
      </w:r>
      <w:proofErr w:type="gramEnd"/>
      <w:r>
        <w:t xml:space="preserve"> enough implementation of scientific research to practice and policy</w:t>
      </w:r>
    </w:p>
    <w:p w:rsidR="00527519" w:rsidRDefault="00527519" w:rsidP="00D43B03">
      <w:pPr>
        <w:spacing w:after="0" w:line="240" w:lineRule="auto"/>
        <w:ind w:left="720" w:hanging="720"/>
      </w:pPr>
      <w:r>
        <w:t>•</w:t>
      </w:r>
      <w:r>
        <w:tab/>
      </w:r>
      <w:proofErr w:type="gramStart"/>
      <w:r>
        <w:t>implementation</w:t>
      </w:r>
      <w:proofErr w:type="gramEnd"/>
      <w:r>
        <w:t xml:space="preserve"> of research into forest policy in practice, for now there are no strategic plans how to channel the regional knowledge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politics</w:t>
      </w:r>
      <w:proofErr w:type="gramEnd"/>
      <w:r>
        <w:t xml:space="preserve"> has no interest in the existing scientific research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science</w:t>
      </w:r>
      <w:proofErr w:type="gramEnd"/>
      <w:r>
        <w:t xml:space="preserve"> policy interface</w:t>
      </w:r>
    </w:p>
    <w:p w:rsidR="00527519" w:rsidRDefault="00527519" w:rsidP="00527519">
      <w:pPr>
        <w:spacing w:after="0" w:line="240" w:lineRule="auto"/>
      </w:pPr>
    </w:p>
    <w:p w:rsidR="00527519" w:rsidRDefault="00527519" w:rsidP="00527519">
      <w:pPr>
        <w:spacing w:after="0" w:line="240" w:lineRule="auto"/>
      </w:pPr>
      <w:r>
        <w:t xml:space="preserve">Dean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Trendafilov</w:t>
      </w:r>
      <w:proofErr w:type="spellEnd"/>
      <w:r>
        <w:t>: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we</w:t>
      </w:r>
      <w:proofErr w:type="gramEnd"/>
      <w:r>
        <w:t xml:space="preserve"> need to learn how to influence decision makers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multifunctional</w:t>
      </w:r>
      <w:proofErr w:type="gramEnd"/>
      <w:r>
        <w:t xml:space="preserve"> forest ecosystems by offering them possible effects and outcomes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there</w:t>
      </w:r>
      <w:proofErr w:type="gramEnd"/>
      <w:r>
        <w:t xml:space="preserve"> are no prices on damages from forest fires on other forest elements in the ecosystem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  <w:t>investigating climate change influence on forest species, forest systems, monitoring systems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payment</w:t>
      </w:r>
      <w:proofErr w:type="gramEnd"/>
      <w:r>
        <w:t xml:space="preserve"> of ecosystem services of forests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high</w:t>
      </w:r>
      <w:proofErr w:type="gramEnd"/>
      <w:r>
        <w:t xml:space="preserve"> forests are more and more under protection (where is the economic benefit)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there</w:t>
      </w:r>
      <w:proofErr w:type="gramEnd"/>
      <w:r>
        <w:t xml:space="preserve"> is a need for integrated spatial management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there</w:t>
      </w:r>
      <w:proofErr w:type="gramEnd"/>
      <w:r>
        <w:t xml:space="preserve"> is no implementation of strategic documents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  <w:t>To which limit the biomass can be used without disturbance?</w:t>
      </w:r>
    </w:p>
    <w:p w:rsidR="00527519" w:rsidRDefault="00527519" w:rsidP="00527519">
      <w:pPr>
        <w:spacing w:after="0" w:line="240" w:lineRule="auto"/>
      </w:pPr>
    </w:p>
    <w:p w:rsidR="00527519" w:rsidRDefault="00527519" w:rsidP="00527519">
      <w:pPr>
        <w:spacing w:after="0" w:line="240" w:lineRule="auto"/>
      </w:pPr>
      <w:r>
        <w:lastRenderedPageBreak/>
        <w:t xml:space="preserve">Vice Dean </w:t>
      </w:r>
      <w:proofErr w:type="spellStart"/>
      <w:r>
        <w:t>Dalibor</w:t>
      </w:r>
      <w:proofErr w:type="spellEnd"/>
      <w:r>
        <w:t xml:space="preserve"> </w:t>
      </w:r>
      <w:proofErr w:type="spellStart"/>
      <w:r>
        <w:t>Ballian</w:t>
      </w:r>
      <w:proofErr w:type="spellEnd"/>
      <w:r>
        <w:t>: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implemented</w:t>
      </w:r>
      <w:proofErr w:type="gramEnd"/>
      <w:r>
        <w:t xml:space="preserve"> and fundamental research are lacking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active</w:t>
      </w:r>
      <w:proofErr w:type="gramEnd"/>
      <w:r>
        <w:t xml:space="preserve"> conservation of high quality forests is needed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  <w:t>recognise the importance of tree physiology, genetics and breeding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there</w:t>
      </w:r>
      <w:proofErr w:type="gramEnd"/>
      <w:r>
        <w:t xml:space="preserve"> is a need for change in the forest ownership in BH</w:t>
      </w:r>
    </w:p>
    <w:p w:rsidR="00527519" w:rsidRDefault="00527519" w:rsidP="00527519">
      <w:pPr>
        <w:spacing w:after="0" w:line="240" w:lineRule="auto"/>
      </w:pPr>
    </w:p>
    <w:p w:rsidR="00527519" w:rsidRDefault="00527519" w:rsidP="00527519">
      <w:pPr>
        <w:spacing w:after="0" w:line="240" w:lineRule="auto"/>
      </w:pPr>
      <w:r>
        <w:t xml:space="preserve">Professor </w:t>
      </w:r>
      <w:proofErr w:type="spellStart"/>
      <w:r>
        <w:t>Leonidha</w:t>
      </w:r>
      <w:proofErr w:type="spellEnd"/>
      <w:r>
        <w:t xml:space="preserve"> </w:t>
      </w:r>
      <w:proofErr w:type="spellStart"/>
      <w:r>
        <w:t>Peri</w:t>
      </w:r>
      <w:proofErr w:type="spellEnd"/>
      <w:r>
        <w:t>: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fundamental</w:t>
      </w:r>
      <w:proofErr w:type="gramEnd"/>
      <w:r>
        <w:t xml:space="preserve"> research are decreasing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there</w:t>
      </w:r>
      <w:proofErr w:type="gramEnd"/>
      <w:r>
        <w:t xml:space="preserve"> is no budget or it is too small for Ecosystem services 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there</w:t>
      </w:r>
      <w:proofErr w:type="gramEnd"/>
      <w:r>
        <w:t xml:space="preserve"> is a need for the politicians to recognise the monetary value of ecosystem 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resources</w:t>
      </w:r>
      <w:proofErr w:type="gramEnd"/>
      <w:r>
        <w:t xml:space="preserve"> raised from forests are different from the ones raised from wood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there</w:t>
      </w:r>
      <w:proofErr w:type="gramEnd"/>
      <w:r>
        <w:t xml:space="preserve"> is a need for changes in forest ownership in Albania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there</w:t>
      </w:r>
      <w:proofErr w:type="gramEnd"/>
      <w:r>
        <w:t xml:space="preserve"> are not enough capacities for forest management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researcher</w:t>
      </w:r>
      <w:proofErr w:type="gramEnd"/>
      <w:r>
        <w:t xml:space="preserve"> should finding new market instruments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governance</w:t>
      </w:r>
      <w:proofErr w:type="gramEnd"/>
      <w:r>
        <w:t xml:space="preserve"> and socio-economics in forest management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innovations</w:t>
      </w:r>
      <w:proofErr w:type="gramEnd"/>
      <w:r>
        <w:t xml:space="preserve"> based on SME’s</w:t>
      </w:r>
    </w:p>
    <w:p w:rsidR="00527519" w:rsidRDefault="00527519" w:rsidP="00527519">
      <w:pPr>
        <w:spacing w:after="0" w:line="240" w:lineRule="auto"/>
      </w:pPr>
    </w:p>
    <w:p w:rsidR="00527519" w:rsidRDefault="00527519" w:rsidP="00527519">
      <w:pPr>
        <w:spacing w:after="0" w:line="240" w:lineRule="auto"/>
      </w:pPr>
      <w:r>
        <w:t xml:space="preserve">Director </w:t>
      </w:r>
      <w:proofErr w:type="spellStart"/>
      <w:r>
        <w:t>Saša</w:t>
      </w:r>
      <w:proofErr w:type="spellEnd"/>
      <w:r>
        <w:t xml:space="preserve"> </w:t>
      </w:r>
      <w:proofErr w:type="spellStart"/>
      <w:r>
        <w:t>Orlović</w:t>
      </w:r>
      <w:proofErr w:type="spellEnd"/>
      <w:r>
        <w:t>: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r w:rsidR="00D43B03">
        <w:t>“</w:t>
      </w:r>
      <w:r w:rsidR="00D43B03" w:rsidRPr="00D43B03">
        <w:t>Managing forests in Europe in an era of change and globalisation</w:t>
      </w:r>
      <w:r w:rsidR="00D43B03">
        <w:t>” as an overarching topic</w:t>
      </w:r>
    </w:p>
    <w:p w:rsidR="00527519" w:rsidRDefault="00527519" w:rsidP="00527519">
      <w:pPr>
        <w:spacing w:after="0" w:line="240" w:lineRule="auto"/>
      </w:pPr>
    </w:p>
    <w:p w:rsidR="00527519" w:rsidRDefault="00527519" w:rsidP="00527519">
      <w:pPr>
        <w:spacing w:after="0" w:line="240" w:lineRule="auto"/>
      </w:pPr>
      <w:r>
        <w:t xml:space="preserve">Director </w:t>
      </w:r>
      <w:proofErr w:type="spellStart"/>
      <w:r>
        <w:t>Dijana</w:t>
      </w:r>
      <w:proofErr w:type="spellEnd"/>
      <w:r>
        <w:t xml:space="preserve"> </w:t>
      </w:r>
      <w:proofErr w:type="spellStart"/>
      <w:r>
        <w:t>Vuletić</w:t>
      </w:r>
      <w:proofErr w:type="spellEnd"/>
      <w:r>
        <w:t>: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now</w:t>
      </w:r>
      <w:proofErr w:type="gramEnd"/>
      <w:r>
        <w:t xml:space="preserve"> we have realised the importance of policy and we prefer it over economics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forest</w:t>
      </w:r>
      <w:proofErr w:type="gramEnd"/>
      <w:r>
        <w:t xml:space="preserve"> policy reach is a good platform trough which we can reach many other forestry issues</w:t>
      </w:r>
    </w:p>
    <w:p w:rsidR="00527519" w:rsidRDefault="00527519" w:rsidP="00D43B03">
      <w:pPr>
        <w:spacing w:after="0" w:line="240" w:lineRule="auto"/>
        <w:ind w:left="720" w:hanging="720"/>
      </w:pPr>
      <w:r>
        <w:t>•</w:t>
      </w:r>
      <w:r>
        <w:tab/>
      </w:r>
      <w:proofErr w:type="gramStart"/>
      <w:r>
        <w:t>there</w:t>
      </w:r>
      <w:proofErr w:type="gramEnd"/>
      <w:r>
        <w:t xml:space="preserve"> are now increased capacities in the forest policy in the region that we need to take advantage off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we</w:t>
      </w:r>
      <w:proofErr w:type="gramEnd"/>
      <w:r>
        <w:t xml:space="preserve"> have to accept the European trends in research that is our future too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  <w:t>adjust the forestry sector to the forthcoming changes</w:t>
      </w:r>
    </w:p>
    <w:p w:rsidR="00527519" w:rsidRDefault="00527519" w:rsidP="00D43B03">
      <w:pPr>
        <w:spacing w:after="0" w:line="240" w:lineRule="auto"/>
        <w:ind w:left="720" w:hanging="720"/>
      </w:pPr>
      <w:r>
        <w:t>•</w:t>
      </w:r>
      <w:r>
        <w:tab/>
      </w:r>
      <w:proofErr w:type="gramStart"/>
      <w:r>
        <w:t>forestry</w:t>
      </w:r>
      <w:proofErr w:type="gramEnd"/>
      <w:r>
        <w:t xml:space="preserve"> involved within Climate change and economic development since it is an interdisciplinary subject</w:t>
      </w:r>
    </w:p>
    <w:p w:rsidR="00527519" w:rsidRDefault="00527519" w:rsidP="00527519">
      <w:pPr>
        <w:spacing w:after="0" w:line="240" w:lineRule="auto"/>
      </w:pPr>
    </w:p>
    <w:p w:rsidR="00527519" w:rsidRDefault="00527519" w:rsidP="00527519">
      <w:pPr>
        <w:spacing w:after="0" w:line="240" w:lineRule="auto"/>
      </w:pPr>
      <w:r>
        <w:t>Director Risto Päivinen:</w:t>
      </w:r>
    </w:p>
    <w:p w:rsidR="00527519" w:rsidRDefault="00527519" w:rsidP="00D43B03">
      <w:pPr>
        <w:spacing w:after="0" w:line="240" w:lineRule="auto"/>
        <w:ind w:left="720" w:hanging="720"/>
      </w:pPr>
      <w:r>
        <w:t>•</w:t>
      </w:r>
      <w:r>
        <w:tab/>
        <w:t>you should have your own field of interest as priorities, but ask the policy makers, industry, private forest owners to use your research results to improve their policies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you</w:t>
      </w:r>
      <w:proofErr w:type="gramEnd"/>
      <w:r>
        <w:t xml:space="preserve"> should change your priorities towards the final users and stakeholders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there</w:t>
      </w:r>
      <w:proofErr w:type="gramEnd"/>
      <w:r>
        <w:t xml:space="preserve"> should be an active role of the advisory group in defining the topics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</w:r>
      <w:proofErr w:type="gramStart"/>
      <w:r>
        <w:t>funding</w:t>
      </w:r>
      <w:proofErr w:type="gramEnd"/>
      <w:r>
        <w:t xml:space="preserve"> – domestic first and then EU funds as basis for research projects</w:t>
      </w:r>
    </w:p>
    <w:p w:rsidR="00527519" w:rsidRDefault="00527519" w:rsidP="00D43B03">
      <w:pPr>
        <w:spacing w:after="0" w:line="240" w:lineRule="auto"/>
        <w:ind w:left="720" w:hanging="720"/>
      </w:pPr>
      <w:r>
        <w:t>•</w:t>
      </w:r>
      <w:r>
        <w:tab/>
        <w:t>use of small national budgets – all regional countries to contribute to projects on regional level and have joint big research projects valid for all the region</w:t>
      </w:r>
    </w:p>
    <w:p w:rsidR="00527519" w:rsidRDefault="00527519" w:rsidP="00527519">
      <w:pPr>
        <w:spacing w:after="0" w:line="240" w:lineRule="auto"/>
      </w:pPr>
      <w:r>
        <w:t>•</w:t>
      </w:r>
      <w:r>
        <w:tab/>
        <w:t>make use of already built and existing human and financial resources in the region</w:t>
      </w:r>
    </w:p>
    <w:p w:rsidR="00DC1718" w:rsidRDefault="009F6CD6" w:rsidP="00527519">
      <w:pPr>
        <w:spacing w:after="0" w:line="240" w:lineRule="auto"/>
      </w:pPr>
    </w:p>
    <w:sectPr w:rsidR="00DC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5C0"/>
    <w:multiLevelType w:val="hybridMultilevel"/>
    <w:tmpl w:val="CF6CE6BA"/>
    <w:lvl w:ilvl="0" w:tplc="59489C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19"/>
    <w:rsid w:val="001C1D95"/>
    <w:rsid w:val="001E3FB0"/>
    <w:rsid w:val="001F2052"/>
    <w:rsid w:val="0025134C"/>
    <w:rsid w:val="002748C9"/>
    <w:rsid w:val="002C32D4"/>
    <w:rsid w:val="003C42CC"/>
    <w:rsid w:val="00527519"/>
    <w:rsid w:val="0054501D"/>
    <w:rsid w:val="00592327"/>
    <w:rsid w:val="006F4A73"/>
    <w:rsid w:val="008F1FCB"/>
    <w:rsid w:val="009D49F4"/>
    <w:rsid w:val="009F6CD6"/>
    <w:rsid w:val="00A12F31"/>
    <w:rsid w:val="00BB3095"/>
    <w:rsid w:val="00C76EBF"/>
    <w:rsid w:val="00C80E1B"/>
    <w:rsid w:val="00CF3B89"/>
    <w:rsid w:val="00D43B03"/>
    <w:rsid w:val="00DA526C"/>
    <w:rsid w:val="00E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efisee2</dc:creator>
  <cp:lastModifiedBy>efisee2</cp:lastModifiedBy>
  <cp:revision>2</cp:revision>
  <dcterms:created xsi:type="dcterms:W3CDTF">2012-11-29T13:26:00Z</dcterms:created>
  <dcterms:modified xsi:type="dcterms:W3CDTF">2012-11-29T13:26:00Z</dcterms:modified>
</cp:coreProperties>
</file>